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1C384" w14:textId="77777777" w:rsidR="00D6378E" w:rsidRPr="00D6378E" w:rsidRDefault="00D6378E" w:rsidP="00D6378E">
      <w:pPr>
        <w:shd w:val="clear" w:color="auto" w:fill="FFFFFF"/>
        <w:spacing w:after="90" w:line="240" w:lineRule="auto"/>
        <w:outlineLvl w:val="0"/>
        <w:rPr>
          <w:rFonts w:ascii="Open Sans" w:eastAsia="Times New Roman" w:hAnsi="Open Sans" w:cs="Open Sans"/>
          <w:b/>
          <w:bCs/>
          <w:kern w:val="36"/>
          <w:lang w:eastAsia="en-GB"/>
        </w:rPr>
      </w:pPr>
      <w:r w:rsidRPr="00D6378E">
        <w:rPr>
          <w:rFonts w:ascii="Open Sans" w:eastAsia="Times New Roman" w:hAnsi="Open Sans" w:cs="Open Sans"/>
          <w:b/>
          <w:bCs/>
          <w:kern w:val="36"/>
          <w:lang w:eastAsia="en-GB"/>
        </w:rPr>
        <w:t>Class Teacher</w:t>
      </w:r>
    </w:p>
    <w:p w14:paraId="4B8C1CC0" w14:textId="72FE2084" w:rsidR="00D6378E" w:rsidRPr="00D6378E" w:rsidRDefault="00D6378E" w:rsidP="00D6378E">
      <w:pPr>
        <w:shd w:val="clear" w:color="auto" w:fill="FFFFFF"/>
        <w:spacing w:after="0" w:line="240" w:lineRule="auto"/>
        <w:rPr>
          <w:rFonts w:ascii="Times New Roman" w:eastAsia="Times New Roman" w:hAnsi="Times New Roman" w:cs="Times New Roman"/>
          <w:b/>
          <w:bCs/>
          <w:lang w:eastAsia="en-GB"/>
        </w:rPr>
      </w:pPr>
      <w:r w:rsidRPr="00D6378E">
        <w:rPr>
          <w:rFonts w:ascii="Times New Roman" w:eastAsia="Times New Roman" w:hAnsi="Times New Roman" w:cs="Times New Roman"/>
          <w:b/>
          <w:bCs/>
          <w:lang w:eastAsia="en-GB"/>
        </w:rPr>
        <w:t>All Locations:</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Strood</w:t>
      </w:r>
    </w:p>
    <w:p w14:paraId="4D36A9C4" w14:textId="72A9049A" w:rsidR="00D6378E" w:rsidRPr="00D6378E" w:rsidRDefault="00D6378E" w:rsidP="00D6378E">
      <w:pPr>
        <w:shd w:val="clear" w:color="auto" w:fill="FFFFFF"/>
        <w:spacing w:after="0" w:line="240" w:lineRule="auto"/>
        <w:rPr>
          <w:rFonts w:ascii="Times New Roman" w:eastAsia="Times New Roman" w:hAnsi="Times New Roman" w:cs="Times New Roman"/>
          <w:b/>
          <w:bCs/>
          <w:lang w:eastAsia="en-GB"/>
        </w:rPr>
      </w:pPr>
      <w:r w:rsidRPr="00D6378E">
        <w:rPr>
          <w:rFonts w:ascii="Times New Roman" w:eastAsia="Times New Roman" w:hAnsi="Times New Roman" w:cs="Times New Roman"/>
          <w:b/>
          <w:bCs/>
          <w:lang w:eastAsia="en-GB"/>
        </w:rPr>
        <w:t>Salary Details:</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£32,000 - £50,000</w:t>
      </w:r>
    </w:p>
    <w:p w14:paraId="2B73CD37" w14:textId="77777777" w:rsidR="00D6378E" w:rsidRPr="00D6378E" w:rsidRDefault="00D6378E" w:rsidP="00D6378E">
      <w:pPr>
        <w:shd w:val="clear" w:color="auto" w:fill="FFFFFF"/>
        <w:spacing w:after="0" w:line="240" w:lineRule="auto"/>
        <w:rPr>
          <w:rFonts w:ascii="Times New Roman" w:eastAsia="Times New Roman" w:hAnsi="Times New Roman" w:cs="Times New Roman"/>
          <w:lang w:eastAsia="en-GB"/>
        </w:rPr>
      </w:pPr>
      <w:r w:rsidRPr="00D6378E">
        <w:rPr>
          <w:rFonts w:ascii="Times New Roman" w:eastAsia="Times New Roman" w:hAnsi="Times New Roman" w:cs="Times New Roman"/>
          <w:b/>
          <w:bCs/>
          <w:lang w:eastAsia="en-GB"/>
        </w:rPr>
        <w:t>Function:</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Teaching</w:t>
      </w:r>
    </w:p>
    <w:p w14:paraId="1F200230" w14:textId="77A3280D" w:rsidR="00D6378E" w:rsidRPr="00D6378E" w:rsidRDefault="00D6378E" w:rsidP="00D6378E">
      <w:pPr>
        <w:shd w:val="clear" w:color="auto" w:fill="FFFFFF"/>
        <w:spacing w:after="0" w:line="240" w:lineRule="auto"/>
        <w:rPr>
          <w:rFonts w:ascii="Times New Roman" w:eastAsia="Times New Roman" w:hAnsi="Times New Roman" w:cs="Times New Roman"/>
          <w:b/>
          <w:bCs/>
          <w:lang w:eastAsia="en-GB"/>
        </w:rPr>
      </w:pPr>
      <w:r w:rsidRPr="00D6378E">
        <w:rPr>
          <w:rFonts w:ascii="Times New Roman" w:eastAsia="Times New Roman" w:hAnsi="Times New Roman" w:cs="Times New Roman"/>
          <w:b/>
          <w:bCs/>
          <w:lang w:eastAsia="en-GB"/>
        </w:rPr>
        <w:t>Contract Type:</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Permanent</w:t>
      </w:r>
    </w:p>
    <w:p w14:paraId="7584012D" w14:textId="4542F35C" w:rsidR="00D6378E" w:rsidRPr="00D6378E" w:rsidRDefault="00D6378E" w:rsidP="00D6378E">
      <w:pPr>
        <w:shd w:val="clear" w:color="auto" w:fill="FFFFFF"/>
        <w:spacing w:after="0" w:line="240" w:lineRule="auto"/>
        <w:rPr>
          <w:rFonts w:ascii="Times New Roman" w:eastAsia="Times New Roman" w:hAnsi="Times New Roman" w:cs="Times New Roman"/>
          <w:b/>
          <w:bCs/>
          <w:lang w:eastAsia="en-GB"/>
        </w:rPr>
      </w:pPr>
      <w:r w:rsidRPr="00D6378E">
        <w:rPr>
          <w:rFonts w:ascii="Times New Roman" w:eastAsia="Times New Roman" w:hAnsi="Times New Roman" w:cs="Times New Roman"/>
          <w:b/>
          <w:bCs/>
          <w:lang w:eastAsia="en-GB"/>
        </w:rPr>
        <w:t>Hours Per Week:</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32.5</w:t>
      </w:r>
    </w:p>
    <w:p w14:paraId="567F5201" w14:textId="02F97653" w:rsidR="00D6378E" w:rsidRPr="00D6378E" w:rsidRDefault="00D6378E" w:rsidP="00D6378E">
      <w:pPr>
        <w:shd w:val="clear" w:color="auto" w:fill="FFFFFF"/>
        <w:spacing w:after="0" w:line="240" w:lineRule="auto"/>
        <w:rPr>
          <w:rFonts w:ascii="Times New Roman" w:eastAsia="Times New Roman" w:hAnsi="Times New Roman" w:cs="Times New Roman"/>
          <w:b/>
          <w:bCs/>
          <w:lang w:eastAsia="en-GB"/>
        </w:rPr>
      </w:pPr>
      <w:r w:rsidRPr="00D6378E">
        <w:rPr>
          <w:rFonts w:ascii="Times New Roman" w:eastAsia="Times New Roman" w:hAnsi="Times New Roman" w:cs="Times New Roman"/>
          <w:b/>
          <w:bCs/>
          <w:lang w:eastAsia="en-GB"/>
        </w:rPr>
        <w:t>Weeks Per Year:</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52</w:t>
      </w:r>
    </w:p>
    <w:p w14:paraId="77207E19" w14:textId="42064994" w:rsidR="00D6378E" w:rsidRPr="00D6378E" w:rsidRDefault="00D6378E" w:rsidP="00D6378E">
      <w:pPr>
        <w:shd w:val="clear" w:color="auto" w:fill="FFFFFF"/>
        <w:spacing w:after="0" w:line="240" w:lineRule="auto"/>
        <w:rPr>
          <w:rFonts w:ascii="Times New Roman" w:eastAsia="Times New Roman" w:hAnsi="Times New Roman" w:cs="Times New Roman"/>
          <w:b/>
          <w:bCs/>
          <w:lang w:eastAsia="en-GB"/>
        </w:rPr>
      </w:pPr>
      <w:r w:rsidRPr="00D6378E">
        <w:rPr>
          <w:rFonts w:ascii="Times New Roman" w:eastAsia="Times New Roman" w:hAnsi="Times New Roman" w:cs="Times New Roman"/>
          <w:b/>
          <w:bCs/>
          <w:lang w:eastAsia="en-GB"/>
        </w:rPr>
        <w:t>Required Start Date:</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September 2025</w:t>
      </w:r>
    </w:p>
    <w:p w14:paraId="74385174" w14:textId="0BEA67CD" w:rsidR="00D6378E" w:rsidRPr="00D6378E" w:rsidRDefault="00D6378E" w:rsidP="00D6378E">
      <w:pPr>
        <w:shd w:val="clear" w:color="auto" w:fill="FFFFFF"/>
        <w:spacing w:after="0" w:line="240" w:lineRule="auto"/>
        <w:rPr>
          <w:rFonts w:ascii="Times New Roman" w:eastAsia="Times New Roman" w:hAnsi="Times New Roman" w:cs="Times New Roman"/>
          <w:b/>
          <w:bCs/>
          <w:lang w:eastAsia="en-GB"/>
        </w:rPr>
      </w:pPr>
      <w:r w:rsidRPr="00D6378E">
        <w:rPr>
          <w:rFonts w:ascii="Times New Roman" w:eastAsia="Times New Roman" w:hAnsi="Times New Roman" w:cs="Times New Roman"/>
          <w:b/>
          <w:bCs/>
          <w:lang w:eastAsia="en-GB"/>
        </w:rPr>
        <w:t>Advertising End Date:</w:t>
      </w:r>
      <w:r w:rsidRPr="00D6378E">
        <w:rPr>
          <w:rFonts w:ascii="Times New Roman" w:eastAsia="Times New Roman" w:hAnsi="Times New Roman" w:cs="Times New Roman"/>
          <w:b/>
          <w:bCs/>
          <w:lang w:eastAsia="en-GB"/>
        </w:rPr>
        <w:t xml:space="preserve">  </w:t>
      </w:r>
      <w:r w:rsidRPr="00D6378E">
        <w:rPr>
          <w:rFonts w:ascii="Times New Roman" w:eastAsia="Times New Roman" w:hAnsi="Times New Roman" w:cs="Times New Roman"/>
          <w:lang w:eastAsia="en-GB"/>
        </w:rPr>
        <w:t>23 Apr 2025</w:t>
      </w:r>
    </w:p>
    <w:p w14:paraId="254B02B2" w14:textId="77777777" w:rsidR="00D6378E" w:rsidRPr="00D6378E" w:rsidRDefault="00D6378E" w:rsidP="00D6378E">
      <w:pPr>
        <w:shd w:val="clear" w:color="auto" w:fill="FFFFFF"/>
        <w:spacing w:after="0" w:line="240" w:lineRule="auto"/>
        <w:outlineLvl w:val="1"/>
        <w:rPr>
          <w:rFonts w:ascii="Open Sans" w:eastAsia="Times New Roman" w:hAnsi="Open Sans" w:cs="Open Sans"/>
          <w:b/>
          <w:bCs/>
          <w:color w:val="333333"/>
          <w:lang w:eastAsia="en-GB"/>
        </w:rPr>
      </w:pPr>
    </w:p>
    <w:p w14:paraId="6C2B6D6D" w14:textId="7C5A0A53" w:rsidR="00D6378E" w:rsidRPr="00D6378E" w:rsidRDefault="00D6378E" w:rsidP="00D6378E">
      <w:pPr>
        <w:shd w:val="clear" w:color="auto" w:fill="FFFFFF"/>
        <w:spacing w:after="0" w:line="240" w:lineRule="auto"/>
        <w:outlineLvl w:val="1"/>
        <w:rPr>
          <w:rFonts w:ascii="Open Sans" w:eastAsia="Times New Roman" w:hAnsi="Open Sans" w:cs="Open Sans"/>
          <w:b/>
          <w:bCs/>
          <w:color w:val="333333"/>
          <w:lang w:eastAsia="en-GB"/>
        </w:rPr>
      </w:pPr>
      <w:r w:rsidRPr="00D6378E">
        <w:rPr>
          <w:rFonts w:ascii="Open Sans" w:eastAsia="Times New Roman" w:hAnsi="Open Sans" w:cs="Open Sans"/>
          <w:b/>
          <w:bCs/>
          <w:color w:val="333333"/>
          <w:lang w:eastAsia="en-GB"/>
        </w:rPr>
        <w:t>About The Role</w:t>
      </w:r>
    </w:p>
    <w:p w14:paraId="5911D5C6"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b/>
          <w:bCs/>
          <w:color w:val="333333"/>
          <w:lang w:eastAsia="en-GB"/>
        </w:rPr>
        <w:t>Are you looking for your next role in primary education?</w:t>
      </w:r>
    </w:p>
    <w:p w14:paraId="1C42EB6B"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333333"/>
          <w:shd w:val="clear" w:color="auto" w:fill="FFFFFF"/>
          <w:lang w:eastAsia="en-GB"/>
        </w:rPr>
        <w:t>We are seeking a Classroom Teacher to join our supportive team at Cedar Children’s Academy.  Our Classroom Teacher will be passionate about teaching and learning, have a positive outlook and excellent interpersonal skills.  You will be an Outstanding classroom practitioner with high expectations for achievements and behaviour, with the ability to plan and deliver a creative and stimulating curriculum.</w:t>
      </w:r>
    </w:p>
    <w:p w14:paraId="4E4E1D38"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333333"/>
          <w:shd w:val="clear" w:color="auto" w:fill="FFFFFF"/>
          <w:lang w:eastAsia="en-GB"/>
        </w:rPr>
        <w:t>The successful candidate will be willing </w:t>
      </w:r>
      <w:r w:rsidRPr="00D6378E">
        <w:rPr>
          <w:rFonts w:ascii="Open Sans" w:eastAsia="Times New Roman" w:hAnsi="Open Sans" w:cs="Open Sans"/>
          <w:color w:val="333333"/>
          <w:lang w:eastAsia="en-GB"/>
        </w:rPr>
        <w:t>to play a full part in the further development of our school and our trust, joining us in our aims to make learning irresistible and to provide a nurturing and safe environment for everyone. </w:t>
      </w:r>
    </w:p>
    <w:p w14:paraId="25C3D3C6" w14:textId="77777777" w:rsidR="00D6378E" w:rsidRPr="00D6378E" w:rsidRDefault="00D6378E" w:rsidP="00D6378E">
      <w:pPr>
        <w:shd w:val="clear" w:color="auto" w:fill="FFFFFF"/>
        <w:spacing w:after="360" w:line="240" w:lineRule="auto"/>
        <w:jc w:val="center"/>
        <w:rPr>
          <w:rFonts w:ascii="Open Sans" w:eastAsia="Times New Roman" w:hAnsi="Open Sans" w:cs="Open Sans"/>
          <w:color w:val="333333"/>
          <w:lang w:eastAsia="en-GB"/>
        </w:rPr>
      </w:pPr>
      <w:r w:rsidRPr="00D6378E">
        <w:rPr>
          <w:rFonts w:ascii="Open Sans" w:eastAsia="Times New Roman" w:hAnsi="Open Sans" w:cs="Open Sans"/>
          <w:b/>
          <w:bCs/>
          <w:color w:val="333333"/>
          <w:shd w:val="clear" w:color="auto" w:fill="FFFFFF"/>
          <w:lang w:eastAsia="en-GB"/>
        </w:rPr>
        <w:t>Applications are invited from experienced teachers or ECT’s</w:t>
      </w:r>
    </w:p>
    <w:p w14:paraId="64A01204" w14:textId="77777777" w:rsidR="00D6378E" w:rsidRPr="00D6378E" w:rsidRDefault="00D6378E" w:rsidP="00D6378E">
      <w:pPr>
        <w:shd w:val="clear" w:color="auto" w:fill="FFFFFF"/>
        <w:spacing w:after="360" w:line="240" w:lineRule="auto"/>
        <w:jc w:val="center"/>
        <w:rPr>
          <w:rFonts w:ascii="Open Sans" w:eastAsia="Times New Roman" w:hAnsi="Open Sans" w:cs="Open Sans"/>
          <w:color w:val="333333"/>
          <w:lang w:eastAsia="en-GB"/>
        </w:rPr>
      </w:pPr>
      <w:r w:rsidRPr="00D6378E">
        <w:rPr>
          <w:rFonts w:ascii="Open Sans" w:eastAsia="Times New Roman" w:hAnsi="Open Sans" w:cs="Open Sans"/>
          <w:i/>
          <w:iCs/>
          <w:color w:val="333333"/>
          <w:shd w:val="clear" w:color="auto" w:fill="FFFFFF"/>
          <w:lang w:eastAsia="en-GB"/>
        </w:rPr>
        <w:t>We’d love to hear from you if you have a genuine passion for primary education and a commitment to delivering engaging lessons.</w:t>
      </w:r>
    </w:p>
    <w:p w14:paraId="6BE02168" w14:textId="77777777" w:rsidR="00D6378E" w:rsidRPr="00D6378E" w:rsidRDefault="00D6378E" w:rsidP="00D6378E">
      <w:pPr>
        <w:shd w:val="clear" w:color="auto" w:fill="FFFFFF"/>
        <w:spacing w:after="0" w:line="240" w:lineRule="auto"/>
        <w:outlineLvl w:val="1"/>
        <w:rPr>
          <w:rFonts w:ascii="Open Sans" w:eastAsia="Times New Roman" w:hAnsi="Open Sans" w:cs="Open Sans"/>
          <w:b/>
          <w:bCs/>
          <w:color w:val="333333"/>
          <w:lang w:eastAsia="en-GB"/>
        </w:rPr>
      </w:pPr>
      <w:r w:rsidRPr="00D6378E">
        <w:rPr>
          <w:rFonts w:ascii="Open Sans" w:eastAsia="Times New Roman" w:hAnsi="Open Sans" w:cs="Open Sans"/>
          <w:b/>
          <w:bCs/>
          <w:color w:val="333333"/>
          <w:lang w:eastAsia="en-GB"/>
        </w:rPr>
        <w:t>About Us</w:t>
      </w:r>
    </w:p>
    <w:p w14:paraId="106E7996"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000000"/>
          <w:lang w:eastAsia="en-GB"/>
        </w:rPr>
        <w:t>At Cedar, we believe in a strong partnership between the school and parents, benefiting our children with stability and the ability to develop, an inspiring workforce who show a relentless dedication to school improvement.  </w:t>
      </w:r>
    </w:p>
    <w:p w14:paraId="793B2B0F" w14:textId="77777777" w:rsidR="00D6378E" w:rsidRPr="00D6378E" w:rsidRDefault="00D6378E" w:rsidP="00D6378E">
      <w:pPr>
        <w:shd w:val="clear" w:color="auto" w:fill="FFFFFF"/>
        <w:spacing w:after="360" w:line="240" w:lineRule="auto"/>
        <w:jc w:val="center"/>
        <w:rPr>
          <w:rFonts w:ascii="Open Sans" w:eastAsia="Times New Roman" w:hAnsi="Open Sans" w:cs="Open Sans"/>
          <w:color w:val="333333"/>
          <w:lang w:eastAsia="en-GB"/>
        </w:rPr>
      </w:pPr>
      <w:r w:rsidRPr="00D6378E">
        <w:rPr>
          <w:rFonts w:ascii="Open Sans" w:eastAsia="Times New Roman" w:hAnsi="Open Sans" w:cs="Open Sans"/>
          <w:color w:val="000000"/>
          <w:lang w:eastAsia="en-GB"/>
        </w:rPr>
        <w:t>“</w:t>
      </w:r>
      <w:r w:rsidRPr="00D6378E">
        <w:rPr>
          <w:rFonts w:ascii="Open Sans" w:eastAsia="Times New Roman" w:hAnsi="Open Sans" w:cs="Open Sans"/>
          <w:b/>
          <w:bCs/>
          <w:i/>
          <w:iCs/>
          <w:color w:val="000000"/>
          <w:lang w:eastAsia="en-GB"/>
        </w:rPr>
        <w:t xml:space="preserve">The school has developed an inspiring curriculum. It is broad and well </w:t>
      </w:r>
      <w:proofErr w:type="spellStart"/>
      <w:proofErr w:type="gramStart"/>
      <w:r w:rsidRPr="00D6378E">
        <w:rPr>
          <w:rFonts w:ascii="Open Sans" w:eastAsia="Times New Roman" w:hAnsi="Open Sans" w:cs="Open Sans"/>
          <w:b/>
          <w:bCs/>
          <w:i/>
          <w:iCs/>
          <w:color w:val="000000"/>
          <w:lang w:eastAsia="en-GB"/>
        </w:rPr>
        <w:t>sequenced,building</w:t>
      </w:r>
      <w:proofErr w:type="spellEnd"/>
      <w:proofErr w:type="gramEnd"/>
      <w:r w:rsidRPr="00D6378E">
        <w:rPr>
          <w:rFonts w:ascii="Open Sans" w:eastAsia="Times New Roman" w:hAnsi="Open Sans" w:cs="Open Sans"/>
          <w:b/>
          <w:bCs/>
          <w:i/>
          <w:iCs/>
          <w:color w:val="000000"/>
          <w:lang w:eastAsia="en-GB"/>
        </w:rPr>
        <w:t xml:space="preserve"> towards ambitious goals for pupils.”</w:t>
      </w:r>
      <w:r w:rsidRPr="00D6378E">
        <w:rPr>
          <w:rFonts w:ascii="Open Sans" w:eastAsia="Times New Roman" w:hAnsi="Open Sans" w:cs="Open Sans"/>
          <w:color w:val="000000"/>
          <w:lang w:eastAsia="en-GB"/>
        </w:rPr>
        <w:t>  </w:t>
      </w:r>
    </w:p>
    <w:p w14:paraId="6DEFC7CC" w14:textId="77777777" w:rsidR="00D6378E" w:rsidRPr="00D6378E" w:rsidRDefault="00D6378E" w:rsidP="00D6378E">
      <w:pPr>
        <w:shd w:val="clear" w:color="auto" w:fill="FFFFFF"/>
        <w:spacing w:after="360" w:line="240" w:lineRule="auto"/>
        <w:jc w:val="center"/>
        <w:rPr>
          <w:rFonts w:ascii="Open Sans" w:eastAsia="Times New Roman" w:hAnsi="Open Sans" w:cs="Open Sans"/>
          <w:color w:val="333333"/>
          <w:lang w:eastAsia="en-GB"/>
        </w:rPr>
      </w:pPr>
      <w:r w:rsidRPr="00D6378E">
        <w:rPr>
          <w:rFonts w:ascii="Open Sans" w:eastAsia="Times New Roman" w:hAnsi="Open Sans" w:cs="Open Sans"/>
          <w:b/>
          <w:bCs/>
          <w:i/>
          <w:iCs/>
          <w:color w:val="000000"/>
          <w:lang w:eastAsia="en-GB"/>
        </w:rPr>
        <w:t>Ofsted, October 2024</w:t>
      </w:r>
      <w:r w:rsidRPr="00D6378E">
        <w:rPr>
          <w:rFonts w:ascii="Open Sans" w:eastAsia="Times New Roman" w:hAnsi="Open Sans" w:cs="Open Sans"/>
          <w:color w:val="000000"/>
          <w:lang w:eastAsia="en-GB"/>
        </w:rPr>
        <w:t>  </w:t>
      </w:r>
    </w:p>
    <w:p w14:paraId="22D0C5F0"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000000"/>
          <w:lang w:eastAsia="en-GB"/>
        </w:rPr>
        <w:t>We encourage pupils to be proud of their school and achieve in an exciting environment. We celebrate everyone’s success and provide each pupil with the life chances they deserve. We are relentless in pursuing the best and show care and hope for all our pupils who will become young adults of the future.  To find out more about our school, please click </w:t>
      </w:r>
      <w:hyperlink r:id="rId8" w:tgtFrame="_blank" w:history="1">
        <w:r w:rsidRPr="00D6378E">
          <w:rPr>
            <w:rFonts w:ascii="Open Sans" w:eastAsia="Times New Roman" w:hAnsi="Open Sans" w:cs="Open Sans"/>
            <w:color w:val="00BDF2"/>
            <w:u w:val="single"/>
            <w:lang w:eastAsia="en-GB"/>
          </w:rPr>
          <w:t>here</w:t>
        </w:r>
      </w:hyperlink>
      <w:r w:rsidRPr="00D6378E">
        <w:rPr>
          <w:rFonts w:ascii="Open Sans" w:eastAsia="Times New Roman" w:hAnsi="Open Sans" w:cs="Open Sans"/>
          <w:color w:val="000000"/>
          <w:lang w:eastAsia="en-GB"/>
        </w:rPr>
        <w:t>. </w:t>
      </w:r>
    </w:p>
    <w:p w14:paraId="3E464029"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000000"/>
          <w:lang w:eastAsia="en-GB"/>
        </w:rPr>
        <w:lastRenderedPageBreak/>
        <w:t> </w:t>
      </w:r>
    </w:p>
    <w:p w14:paraId="281832AC" w14:textId="77777777" w:rsidR="00D6378E" w:rsidRPr="00D6378E" w:rsidRDefault="00D6378E" w:rsidP="00D6378E">
      <w:pPr>
        <w:shd w:val="clear" w:color="auto" w:fill="FFFFFF"/>
        <w:spacing w:after="360" w:line="240" w:lineRule="auto"/>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The Thinking Schools Academy Trust</w:t>
      </w:r>
    </w:p>
    <w:p w14:paraId="435CB8CA"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333333"/>
          <w:lang w:eastAsia="en-GB"/>
        </w:rPr>
        <w:t>The Thinking Schools Academy Trust is a family of schools across the South West, South, South East and East of England, consisting of early years, primary, secondary and specialist provision. </w:t>
      </w:r>
    </w:p>
    <w:p w14:paraId="572A0216"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333333"/>
          <w:lang w:eastAsia="en-GB"/>
        </w:rPr>
        <w:t>We believe that every young person in our community deserves to have the best opportunities at life regardless of their individual circumstances.  That’s why we invest in our people and are recognised as the Multi Academy Trust Association Employer of the Year for 2025/2026, so that our staff are best supported to positively impact our pupils. </w:t>
      </w:r>
    </w:p>
    <w:p w14:paraId="019EE4A1"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hyperlink r:id="rId9" w:history="1">
        <w:r w:rsidRPr="00D6378E">
          <w:rPr>
            <w:rFonts w:ascii="Open Sans" w:eastAsia="Times New Roman" w:hAnsi="Open Sans" w:cs="Open Sans"/>
            <w:color w:val="000000"/>
            <w:u w:val="single"/>
            <w:lang w:eastAsia="en-GB"/>
          </w:rPr>
          <w:t>Learn more about our Vision and Values here</w:t>
        </w:r>
      </w:hyperlink>
    </w:p>
    <w:p w14:paraId="47B5B7C6" w14:textId="77777777" w:rsidR="00D6378E" w:rsidRPr="00D6378E" w:rsidRDefault="00D6378E" w:rsidP="00D6378E">
      <w:pPr>
        <w:shd w:val="clear" w:color="auto" w:fill="FFFFFF"/>
        <w:spacing w:after="360" w:line="240" w:lineRule="auto"/>
        <w:rPr>
          <w:rFonts w:ascii="Open Sans" w:eastAsia="Times New Roman" w:hAnsi="Open Sans" w:cs="Open Sans"/>
          <w:color w:val="333333"/>
          <w:lang w:eastAsia="en-GB"/>
        </w:rPr>
      </w:pPr>
      <w:r w:rsidRPr="00D6378E">
        <w:rPr>
          <w:rFonts w:ascii="Open Sans" w:eastAsia="Times New Roman" w:hAnsi="Open Sans" w:cs="Open Sans"/>
          <w:color w:val="000000"/>
          <w:lang w:eastAsia="en-GB"/>
        </w:rPr>
        <w:t> </w:t>
      </w:r>
    </w:p>
    <w:p w14:paraId="2158051E" w14:textId="77777777" w:rsidR="00D6378E" w:rsidRPr="00D6378E" w:rsidRDefault="00D6378E" w:rsidP="00D6378E">
      <w:pPr>
        <w:shd w:val="clear" w:color="auto" w:fill="FFFFFF"/>
        <w:spacing w:after="360" w:line="240" w:lineRule="auto"/>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What our Trust will offer you:</w:t>
      </w:r>
      <w:r w:rsidRPr="00D6378E">
        <w:rPr>
          <w:rFonts w:ascii="Open Sans" w:eastAsia="Times New Roman" w:hAnsi="Open Sans" w:cs="Open Sans"/>
          <w:color w:val="000000"/>
          <w:lang w:eastAsia="en-GB"/>
        </w:rPr>
        <w:t>  </w:t>
      </w:r>
    </w:p>
    <w:p w14:paraId="48C91B33"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Competitive Pay Scales:</w:t>
      </w:r>
      <w:r w:rsidRPr="00D6378E">
        <w:rPr>
          <w:rFonts w:ascii="Open Sans" w:eastAsia="Times New Roman" w:hAnsi="Open Sans" w:cs="Open Sans"/>
          <w:color w:val="000000"/>
          <w:lang w:eastAsia="en-GB"/>
        </w:rPr>
        <w:t> Our TSAT pay scales exceed national levels.</w:t>
      </w:r>
    </w:p>
    <w:p w14:paraId="6625626B"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Performance Related Pay:</w:t>
      </w:r>
      <w:r w:rsidRPr="00D6378E">
        <w:rPr>
          <w:rFonts w:ascii="Open Sans" w:eastAsia="Times New Roman" w:hAnsi="Open Sans" w:cs="Open Sans"/>
          <w:color w:val="000000"/>
          <w:lang w:eastAsia="en-GB"/>
        </w:rPr>
        <w:t> We operate a Professional Growth policy that allows us to reward staff who meet their objectives with additional pay for exceptional performance.</w:t>
      </w:r>
    </w:p>
    <w:p w14:paraId="433D9C7B"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Teacher Pension Scheme</w:t>
      </w:r>
      <w:r w:rsidRPr="00D6378E">
        <w:rPr>
          <w:rFonts w:ascii="Open Sans" w:eastAsia="Times New Roman" w:hAnsi="Open Sans" w:cs="Open Sans"/>
          <w:color w:val="000000"/>
          <w:lang w:eastAsia="en-GB"/>
        </w:rPr>
        <w:t>: Secure your future with membership of the Teachers’ Pension Scheme.</w:t>
      </w:r>
    </w:p>
    <w:p w14:paraId="2DA8ECF5"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Collaborative Support</w:t>
      </w:r>
      <w:r w:rsidRPr="00D6378E">
        <w:rPr>
          <w:rFonts w:ascii="Open Sans" w:eastAsia="Times New Roman" w:hAnsi="Open Sans" w:cs="Open Sans"/>
          <w:color w:val="000000"/>
          <w:lang w:eastAsia="en-GB"/>
        </w:rPr>
        <w:t>: Benefit from resources, mentoring, and school visits across the Trust.</w:t>
      </w:r>
    </w:p>
    <w:p w14:paraId="4497376A"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Internationally Accredited Pedagogy:</w:t>
      </w:r>
      <w:r w:rsidRPr="00D6378E">
        <w:rPr>
          <w:rFonts w:ascii="Open Sans" w:eastAsia="Times New Roman" w:hAnsi="Open Sans" w:cs="Open Sans"/>
          <w:color w:val="000000"/>
          <w:lang w:eastAsia="en-GB"/>
        </w:rPr>
        <w:t> Access to a range of external opportunities to enhance your development.</w:t>
      </w:r>
    </w:p>
    <w:p w14:paraId="7835B120"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CPD</w:t>
      </w:r>
      <w:r w:rsidRPr="00D6378E">
        <w:rPr>
          <w:rFonts w:ascii="Open Sans" w:eastAsia="Times New Roman" w:hAnsi="Open Sans" w:cs="Open Sans"/>
          <w:color w:val="000000"/>
          <w:lang w:eastAsia="en-GB"/>
        </w:rPr>
        <w:t>: Our in-house training provision, Thinking Horizons, offers clear pathways and goals to guide your aspirations.  </w:t>
      </w:r>
    </w:p>
    <w:p w14:paraId="3ED90DBD"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Chartered Teacher Status</w:t>
      </w:r>
      <w:r w:rsidRPr="00D6378E">
        <w:rPr>
          <w:rFonts w:ascii="Open Sans" w:eastAsia="Times New Roman" w:hAnsi="Open Sans" w:cs="Open Sans"/>
          <w:color w:val="000000"/>
          <w:lang w:eastAsia="en-GB"/>
        </w:rPr>
        <w:t>: As an accredited Chartered Teacher organisation you can become a recognised Chartered Teacher. </w:t>
      </w:r>
    </w:p>
    <w:p w14:paraId="27F0E1E8"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Knowledge and Curriculum Sharing: </w:t>
      </w:r>
      <w:r w:rsidRPr="00D6378E">
        <w:rPr>
          <w:rFonts w:ascii="Open Sans" w:eastAsia="Times New Roman" w:hAnsi="Open Sans" w:cs="Open Sans"/>
          <w:color w:val="000000"/>
          <w:lang w:eastAsia="en-GB"/>
        </w:rPr>
        <w:t>Regular MAT meets alongside our regional hub model offers a network of collaboration for staff to share best practice. </w:t>
      </w:r>
    </w:p>
    <w:p w14:paraId="5F173761"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Staff Wellbeing Focus</w:t>
      </w:r>
      <w:r w:rsidRPr="00D6378E">
        <w:rPr>
          <w:rFonts w:ascii="Open Sans" w:eastAsia="Times New Roman" w:hAnsi="Open Sans" w:cs="Open Sans"/>
          <w:color w:val="000000"/>
          <w:lang w:eastAsia="en-GB"/>
        </w:rPr>
        <w:t>: Access our 24/7 Employee Assistance Programme, free flu vaccinations, and eye care vouchers.</w:t>
      </w:r>
    </w:p>
    <w:p w14:paraId="18B463A0"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Fitness and Wellness:</w:t>
      </w:r>
      <w:r w:rsidRPr="00D6378E">
        <w:rPr>
          <w:rFonts w:ascii="Open Sans" w:eastAsia="Times New Roman" w:hAnsi="Open Sans" w:cs="Open Sans"/>
          <w:color w:val="000000"/>
          <w:lang w:eastAsia="en-GB"/>
        </w:rPr>
        <w:t> Enjoy reduced membership fees for our fully-equipped fitness suite and classes, conveniently located at New Horizons Children’s Academy, Rochester Grammar School, and Maritime Academy.</w:t>
      </w:r>
    </w:p>
    <w:p w14:paraId="5B5EAD5E"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TSTARS Staff Recognition</w:t>
      </w:r>
      <w:r w:rsidRPr="00D6378E">
        <w:rPr>
          <w:rFonts w:ascii="Open Sans" w:eastAsia="Times New Roman" w:hAnsi="Open Sans" w:cs="Open Sans"/>
          <w:color w:val="000000"/>
          <w:lang w:eastAsia="en-GB"/>
        </w:rPr>
        <w:t>: You will be part of our Staff Recognition Programme, with seasonal rewards for all staff.</w:t>
      </w:r>
    </w:p>
    <w:p w14:paraId="5A2DCA7C"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lastRenderedPageBreak/>
        <w:t>Refer a Friend</w:t>
      </w:r>
      <w:r w:rsidRPr="00D6378E">
        <w:rPr>
          <w:rFonts w:ascii="Open Sans" w:eastAsia="Times New Roman" w:hAnsi="Open Sans" w:cs="Open Sans"/>
          <w:color w:val="000000"/>
          <w:lang w:eastAsia="en-GB"/>
        </w:rPr>
        <w:t>: Spread the word and benefit financially from our Refer a Friend Scheme.</w:t>
      </w:r>
    </w:p>
    <w:p w14:paraId="29BDE0FF"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Blue Light Card:</w:t>
      </w:r>
      <w:r w:rsidRPr="00D6378E">
        <w:rPr>
          <w:rFonts w:ascii="Open Sans" w:eastAsia="Times New Roman" w:hAnsi="Open Sans" w:cs="Open Sans"/>
          <w:color w:val="000000"/>
          <w:lang w:eastAsia="en-GB"/>
        </w:rPr>
        <w:t> School staff can now access the Blue Light Card for discounts across a </w:t>
      </w:r>
      <w:r w:rsidRPr="00D6378E">
        <w:rPr>
          <w:rFonts w:ascii="Open Sans" w:eastAsia="Times New Roman" w:hAnsi="Open Sans" w:cs="Open Sans"/>
          <w:color w:val="000000"/>
          <w:shd w:val="clear" w:color="auto" w:fill="FFFFFF"/>
          <w:lang w:eastAsia="en-GB"/>
        </w:rPr>
        <w:t>wide range of categories including holidays, cars, days out and much more!</w:t>
      </w:r>
    </w:p>
    <w:p w14:paraId="746D6A54"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Convenient Parking</w:t>
      </w:r>
      <w:r w:rsidRPr="00D6378E">
        <w:rPr>
          <w:rFonts w:ascii="Open Sans" w:eastAsia="Times New Roman" w:hAnsi="Open Sans" w:cs="Open Sans"/>
          <w:color w:val="000000"/>
          <w:lang w:eastAsia="en-GB"/>
        </w:rPr>
        <w:t>: Park for free in our on-site staff car park.</w:t>
      </w:r>
    </w:p>
    <w:p w14:paraId="24951499" w14:textId="77777777" w:rsidR="00D6378E" w:rsidRPr="00D6378E" w:rsidRDefault="00D6378E" w:rsidP="00D6378E">
      <w:pPr>
        <w:numPr>
          <w:ilvl w:val="0"/>
          <w:numId w:val="2"/>
        </w:numPr>
        <w:shd w:val="clear" w:color="auto" w:fill="FFFFFF"/>
        <w:spacing w:before="100" w:beforeAutospacing="1" w:after="100" w:afterAutospacing="1" w:line="240" w:lineRule="auto"/>
        <w:ind w:left="540"/>
        <w:rPr>
          <w:rFonts w:ascii="Open Sans" w:eastAsia="Times New Roman" w:hAnsi="Open Sans" w:cs="Open Sans"/>
          <w:color w:val="333333"/>
          <w:lang w:eastAsia="en-GB"/>
        </w:rPr>
      </w:pPr>
      <w:r w:rsidRPr="00D6378E">
        <w:rPr>
          <w:rFonts w:ascii="Open Sans" w:eastAsia="Times New Roman" w:hAnsi="Open Sans" w:cs="Open Sans"/>
          <w:b/>
          <w:bCs/>
          <w:color w:val="333333"/>
          <w:lang w:eastAsia="en-GB"/>
        </w:rPr>
        <w:t>TSAT Benefits Portal</w:t>
      </w:r>
      <w:r w:rsidRPr="00D6378E">
        <w:rPr>
          <w:rFonts w:ascii="Open Sans" w:eastAsia="Times New Roman" w:hAnsi="Open Sans" w:cs="Open Sans"/>
          <w:color w:val="000000"/>
          <w:lang w:eastAsia="en-GB"/>
        </w:rPr>
        <w:t>: a one-stop shop benefits hub that gives you access to a range of exclusive benefits including employee discounts, dental cover, Cycle to Work Scheme and Discounted Gym Membership. </w:t>
      </w:r>
    </w:p>
    <w:p w14:paraId="064403A2" w14:textId="77777777" w:rsidR="00D6378E" w:rsidRPr="00D6378E" w:rsidRDefault="00D6378E" w:rsidP="00D6378E">
      <w:pPr>
        <w:shd w:val="clear" w:color="auto" w:fill="FFFFFF"/>
        <w:spacing w:after="360" w:line="240" w:lineRule="auto"/>
        <w:rPr>
          <w:rFonts w:ascii="Open Sans" w:eastAsia="Times New Roman" w:hAnsi="Open Sans" w:cs="Open Sans"/>
          <w:color w:val="333333"/>
          <w:lang w:eastAsia="en-GB"/>
        </w:rPr>
      </w:pPr>
      <w:r w:rsidRPr="00D6378E">
        <w:rPr>
          <w:rFonts w:ascii="Open Sans" w:eastAsia="Times New Roman" w:hAnsi="Open Sans" w:cs="Open Sans"/>
          <w:color w:val="000000"/>
          <w:lang w:eastAsia="en-GB"/>
        </w:rPr>
        <w:t> </w:t>
      </w:r>
    </w:p>
    <w:p w14:paraId="7A4C0D5A" w14:textId="77777777" w:rsidR="00D6378E" w:rsidRPr="00D6378E" w:rsidRDefault="00D6378E" w:rsidP="00D6378E">
      <w:pPr>
        <w:shd w:val="clear" w:color="auto" w:fill="FFFFFF"/>
        <w:spacing w:after="360" w:line="240" w:lineRule="auto"/>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What you need to do now:</w:t>
      </w:r>
    </w:p>
    <w:p w14:paraId="52A93C0A"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000000"/>
          <w:lang w:eastAsia="en-GB"/>
        </w:rPr>
        <w:t>If you are interested in working at our vibrant and friendly school, and benefitting from a supportive network of colleagues, then please apply today!</w:t>
      </w:r>
    </w:p>
    <w:p w14:paraId="41713FB2"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Early applications are encouraged and we reserve the right to close the vacancy if a suitable candidate is found.</w:t>
      </w:r>
    </w:p>
    <w:p w14:paraId="30A5775E"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color w:val="000000"/>
          <w:lang w:eastAsia="en-GB"/>
        </w:rPr>
        <w:t>Visits to our schools are encouraged. To arrange a visit please contact Danielle Donoghue (</w:t>
      </w:r>
      <w:hyperlink r:id="rId10" w:history="1">
        <w:r w:rsidRPr="00D6378E">
          <w:rPr>
            <w:rFonts w:ascii="Open Sans" w:eastAsia="Times New Roman" w:hAnsi="Open Sans" w:cs="Open Sans"/>
            <w:color w:val="00BDF2"/>
            <w:u w:val="single"/>
            <w:lang w:eastAsia="en-GB"/>
          </w:rPr>
          <w:t>Danielle.Donoghue@cedar.tsat.uk</w:t>
        </w:r>
      </w:hyperlink>
      <w:r w:rsidRPr="00D6378E">
        <w:rPr>
          <w:rFonts w:ascii="Open Sans" w:eastAsia="Times New Roman" w:hAnsi="Open Sans" w:cs="Open Sans"/>
          <w:color w:val="000000"/>
          <w:lang w:eastAsia="en-GB"/>
        </w:rPr>
        <w:t>).</w:t>
      </w:r>
    </w:p>
    <w:p w14:paraId="56E1139C" w14:textId="77777777" w:rsidR="00D6378E" w:rsidRPr="00D6378E" w:rsidRDefault="00D6378E" w:rsidP="00D6378E">
      <w:pPr>
        <w:shd w:val="clear" w:color="auto" w:fill="FFFFFF"/>
        <w:spacing w:after="360" w:line="240" w:lineRule="auto"/>
        <w:jc w:val="both"/>
        <w:rPr>
          <w:rFonts w:ascii="Open Sans" w:eastAsia="Times New Roman" w:hAnsi="Open Sans" w:cs="Open Sans"/>
          <w:color w:val="333333"/>
          <w:lang w:eastAsia="en-GB"/>
        </w:rPr>
      </w:pPr>
      <w:r w:rsidRPr="00D6378E">
        <w:rPr>
          <w:rFonts w:ascii="Open Sans" w:eastAsia="Times New Roman" w:hAnsi="Open Sans" w:cs="Open Sans"/>
          <w:b/>
          <w:bCs/>
          <w:color w:val="000000"/>
          <w:lang w:eastAsia="en-GB"/>
        </w:rPr>
        <w:t>We are committed to safeguarding and promoting the welfare of children and young people and expect all staff and volunteers to share this commitment. This post is subject to an enhanced DBS check. As per KCSIE we will also undertake online searches for all shortlisted candidates, if you have any questions regarding this process, please email </w:t>
      </w:r>
      <w:hyperlink r:id="rId11" w:tgtFrame="_blank" w:history="1">
        <w:r w:rsidRPr="00D6378E">
          <w:rPr>
            <w:rFonts w:ascii="Open Sans" w:eastAsia="Times New Roman" w:hAnsi="Open Sans" w:cs="Open Sans"/>
            <w:b/>
            <w:bCs/>
            <w:color w:val="00BDF2"/>
            <w:u w:val="single"/>
            <w:lang w:eastAsia="en-GB"/>
          </w:rPr>
          <w:t>recruitment@tsatrust.org.uk</w:t>
        </w:r>
      </w:hyperlink>
      <w:r w:rsidRPr="00D6378E">
        <w:rPr>
          <w:rFonts w:ascii="Open Sans" w:eastAsia="Times New Roman" w:hAnsi="Open Sans" w:cs="Open Sans"/>
          <w:color w:val="000000"/>
          <w:lang w:eastAsia="en-GB"/>
        </w:rPr>
        <w:t> </w:t>
      </w:r>
    </w:p>
    <w:p w14:paraId="7D8097F2" w14:textId="16B8B615" w:rsidR="00EE1F7F" w:rsidRPr="00D6378E" w:rsidRDefault="00EE1F7F" w:rsidP="00D6378E">
      <w:pPr>
        <w:shd w:val="clear" w:color="auto" w:fill="FFFFFF"/>
        <w:spacing w:after="360" w:line="240" w:lineRule="auto"/>
        <w:rPr>
          <w:rFonts w:ascii="Open Sans" w:eastAsia="Times New Roman" w:hAnsi="Open Sans" w:cs="Open Sans"/>
          <w:color w:val="333333"/>
          <w:lang w:eastAsia="en-GB"/>
        </w:rPr>
      </w:pPr>
    </w:p>
    <w:sectPr w:rsidR="00EE1F7F" w:rsidRPr="00D637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CB2A04"/>
    <w:multiLevelType w:val="multilevel"/>
    <w:tmpl w:val="063EC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BD7021"/>
    <w:multiLevelType w:val="multilevel"/>
    <w:tmpl w:val="C3F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78E"/>
    <w:rsid w:val="006627BD"/>
    <w:rsid w:val="00D6378E"/>
    <w:rsid w:val="00EE1F7F"/>
    <w:rsid w:val="00F47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9A53B"/>
  <w15:chartTrackingRefBased/>
  <w15:docId w15:val="{B33EBDCF-2895-4732-8AD7-C3CC72C4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715024">
      <w:bodyDiv w:val="1"/>
      <w:marLeft w:val="0"/>
      <w:marRight w:val="0"/>
      <w:marTop w:val="0"/>
      <w:marBottom w:val="0"/>
      <w:divBdr>
        <w:top w:val="none" w:sz="0" w:space="0" w:color="auto"/>
        <w:left w:val="none" w:sz="0" w:space="0" w:color="auto"/>
        <w:bottom w:val="none" w:sz="0" w:space="0" w:color="auto"/>
        <w:right w:val="none" w:sz="0" w:space="0" w:color="auto"/>
      </w:divBdr>
      <w:divsChild>
        <w:div w:id="732393829">
          <w:marLeft w:val="0"/>
          <w:marRight w:val="0"/>
          <w:marTop w:val="0"/>
          <w:marBottom w:val="0"/>
          <w:divBdr>
            <w:top w:val="none" w:sz="0" w:space="0" w:color="auto"/>
            <w:left w:val="none" w:sz="0" w:space="0" w:color="auto"/>
            <w:bottom w:val="none" w:sz="0" w:space="0" w:color="auto"/>
            <w:right w:val="none" w:sz="0" w:space="0" w:color="auto"/>
          </w:divBdr>
          <w:divsChild>
            <w:div w:id="177737266">
              <w:marLeft w:val="0"/>
              <w:marRight w:val="0"/>
              <w:marTop w:val="0"/>
              <w:marBottom w:val="0"/>
              <w:divBdr>
                <w:top w:val="none" w:sz="0" w:space="0" w:color="auto"/>
                <w:left w:val="none" w:sz="0" w:space="0" w:color="auto"/>
                <w:bottom w:val="none" w:sz="0" w:space="0" w:color="auto"/>
                <w:right w:val="none" w:sz="0" w:space="0" w:color="auto"/>
              </w:divBdr>
              <w:divsChild>
                <w:div w:id="1421872549">
                  <w:marLeft w:val="0"/>
                  <w:marRight w:val="0"/>
                  <w:marTop w:val="0"/>
                  <w:marBottom w:val="0"/>
                  <w:divBdr>
                    <w:top w:val="none" w:sz="0" w:space="0" w:color="auto"/>
                    <w:left w:val="none" w:sz="0" w:space="0" w:color="auto"/>
                    <w:bottom w:val="none" w:sz="0" w:space="0" w:color="auto"/>
                    <w:right w:val="none" w:sz="0" w:space="0" w:color="auto"/>
                  </w:divBdr>
                  <w:divsChild>
                    <w:div w:id="589388725">
                      <w:marLeft w:val="-180"/>
                      <w:marRight w:val="-180"/>
                      <w:marTop w:val="0"/>
                      <w:marBottom w:val="0"/>
                      <w:divBdr>
                        <w:top w:val="none" w:sz="0" w:space="0" w:color="auto"/>
                        <w:left w:val="none" w:sz="0" w:space="0" w:color="auto"/>
                        <w:bottom w:val="none" w:sz="0" w:space="0" w:color="auto"/>
                        <w:right w:val="none" w:sz="0" w:space="0" w:color="auto"/>
                      </w:divBdr>
                      <w:divsChild>
                        <w:div w:id="1199783547">
                          <w:marLeft w:val="0"/>
                          <w:marRight w:val="0"/>
                          <w:marTop w:val="0"/>
                          <w:marBottom w:val="0"/>
                          <w:divBdr>
                            <w:top w:val="none" w:sz="0" w:space="0" w:color="auto"/>
                            <w:left w:val="none" w:sz="0" w:space="0" w:color="auto"/>
                            <w:bottom w:val="none" w:sz="0" w:space="0" w:color="auto"/>
                            <w:right w:val="none" w:sz="0" w:space="0" w:color="auto"/>
                          </w:divBdr>
                        </w:div>
                        <w:div w:id="895363019">
                          <w:marLeft w:val="0"/>
                          <w:marRight w:val="0"/>
                          <w:marTop w:val="0"/>
                          <w:marBottom w:val="0"/>
                          <w:divBdr>
                            <w:top w:val="none" w:sz="0" w:space="0" w:color="auto"/>
                            <w:left w:val="none" w:sz="0" w:space="0" w:color="auto"/>
                            <w:bottom w:val="none" w:sz="0" w:space="0" w:color="auto"/>
                            <w:right w:val="none" w:sz="0" w:space="0" w:color="auto"/>
                          </w:divBdr>
                          <w:divsChild>
                            <w:div w:id="853613117">
                              <w:marLeft w:val="0"/>
                              <w:marRight w:val="0"/>
                              <w:marTop w:val="0"/>
                              <w:marBottom w:val="0"/>
                              <w:divBdr>
                                <w:top w:val="none" w:sz="0" w:space="0" w:color="auto"/>
                                <w:left w:val="none" w:sz="0" w:space="0" w:color="auto"/>
                                <w:bottom w:val="none" w:sz="0" w:space="0" w:color="auto"/>
                                <w:right w:val="none" w:sz="0" w:space="0" w:color="auto"/>
                              </w:divBdr>
                              <w:divsChild>
                                <w:div w:id="21281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475129">
          <w:marLeft w:val="0"/>
          <w:marRight w:val="0"/>
          <w:marTop w:val="0"/>
          <w:marBottom w:val="0"/>
          <w:divBdr>
            <w:top w:val="none" w:sz="0" w:space="0" w:color="auto"/>
            <w:left w:val="none" w:sz="0" w:space="0" w:color="auto"/>
            <w:bottom w:val="single" w:sz="6" w:space="18" w:color="DDDDDD"/>
            <w:right w:val="none" w:sz="0" w:space="0" w:color="auto"/>
          </w:divBdr>
          <w:divsChild>
            <w:div w:id="47389249">
              <w:marLeft w:val="0"/>
              <w:marRight w:val="0"/>
              <w:marTop w:val="0"/>
              <w:marBottom w:val="0"/>
              <w:divBdr>
                <w:top w:val="none" w:sz="0" w:space="0" w:color="auto"/>
                <w:left w:val="none" w:sz="0" w:space="0" w:color="auto"/>
                <w:bottom w:val="none" w:sz="0" w:space="0" w:color="auto"/>
                <w:right w:val="none" w:sz="0" w:space="0" w:color="auto"/>
              </w:divBdr>
              <w:divsChild>
                <w:div w:id="2045519134">
                  <w:marLeft w:val="0"/>
                  <w:marRight w:val="0"/>
                  <w:marTop w:val="0"/>
                  <w:marBottom w:val="0"/>
                  <w:divBdr>
                    <w:top w:val="none" w:sz="0" w:space="0" w:color="auto"/>
                    <w:left w:val="none" w:sz="0" w:space="0" w:color="auto"/>
                    <w:bottom w:val="none" w:sz="0" w:space="0" w:color="auto"/>
                    <w:right w:val="none" w:sz="0" w:space="0" w:color="auto"/>
                  </w:divBdr>
                  <w:divsChild>
                    <w:div w:id="939491323">
                      <w:marLeft w:val="0"/>
                      <w:marRight w:val="0"/>
                      <w:marTop w:val="0"/>
                      <w:marBottom w:val="0"/>
                      <w:divBdr>
                        <w:top w:val="none" w:sz="0" w:space="0" w:color="auto"/>
                        <w:left w:val="none" w:sz="0" w:space="0" w:color="auto"/>
                        <w:bottom w:val="none" w:sz="0" w:space="0" w:color="auto"/>
                        <w:right w:val="none" w:sz="0" w:space="0" w:color="auto"/>
                      </w:divBdr>
                      <w:divsChild>
                        <w:div w:id="626815646">
                          <w:marLeft w:val="0"/>
                          <w:marRight w:val="0"/>
                          <w:marTop w:val="0"/>
                          <w:marBottom w:val="0"/>
                          <w:divBdr>
                            <w:top w:val="none" w:sz="0" w:space="0" w:color="auto"/>
                            <w:left w:val="none" w:sz="0" w:space="0" w:color="auto"/>
                            <w:bottom w:val="none" w:sz="0" w:space="0" w:color="auto"/>
                            <w:right w:val="none" w:sz="0" w:space="0" w:color="auto"/>
                          </w:divBdr>
                          <w:divsChild>
                            <w:div w:id="373500821">
                              <w:marLeft w:val="0"/>
                              <w:marRight w:val="0"/>
                              <w:marTop w:val="0"/>
                              <w:marBottom w:val="0"/>
                              <w:divBdr>
                                <w:top w:val="none" w:sz="0" w:space="0" w:color="auto"/>
                                <w:left w:val="none" w:sz="0" w:space="0" w:color="auto"/>
                                <w:bottom w:val="none" w:sz="0" w:space="0" w:color="auto"/>
                                <w:right w:val="none" w:sz="0" w:space="0" w:color="auto"/>
                              </w:divBdr>
                              <w:divsChild>
                                <w:div w:id="1666010565">
                                  <w:marLeft w:val="0"/>
                                  <w:marRight w:val="0"/>
                                  <w:marTop w:val="0"/>
                                  <w:marBottom w:val="0"/>
                                  <w:divBdr>
                                    <w:top w:val="none" w:sz="0" w:space="0" w:color="auto"/>
                                    <w:left w:val="none" w:sz="0" w:space="0" w:color="auto"/>
                                    <w:bottom w:val="none" w:sz="0" w:space="0" w:color="auto"/>
                                    <w:right w:val="none" w:sz="0" w:space="0" w:color="auto"/>
                                  </w:divBdr>
                                  <w:divsChild>
                                    <w:div w:id="1608541627">
                                      <w:marLeft w:val="0"/>
                                      <w:marRight w:val="0"/>
                                      <w:marTop w:val="0"/>
                                      <w:marBottom w:val="0"/>
                                      <w:divBdr>
                                        <w:top w:val="none" w:sz="0" w:space="0" w:color="auto"/>
                                        <w:left w:val="none" w:sz="0" w:space="0" w:color="auto"/>
                                        <w:bottom w:val="none" w:sz="0" w:space="0" w:color="auto"/>
                                        <w:right w:val="none" w:sz="0" w:space="0" w:color="auto"/>
                                      </w:divBdr>
                                      <w:divsChild>
                                        <w:div w:id="15149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80969">
                              <w:marLeft w:val="0"/>
                              <w:marRight w:val="0"/>
                              <w:marTop w:val="0"/>
                              <w:marBottom w:val="0"/>
                              <w:divBdr>
                                <w:top w:val="none" w:sz="0" w:space="0" w:color="auto"/>
                                <w:left w:val="none" w:sz="0" w:space="0" w:color="auto"/>
                                <w:bottom w:val="none" w:sz="0" w:space="0" w:color="auto"/>
                                <w:right w:val="none" w:sz="0" w:space="0" w:color="auto"/>
                              </w:divBdr>
                              <w:divsChild>
                                <w:div w:id="1265380360">
                                  <w:marLeft w:val="0"/>
                                  <w:marRight w:val="0"/>
                                  <w:marTop w:val="0"/>
                                  <w:marBottom w:val="0"/>
                                  <w:divBdr>
                                    <w:top w:val="none" w:sz="0" w:space="0" w:color="auto"/>
                                    <w:left w:val="none" w:sz="0" w:space="0" w:color="auto"/>
                                    <w:bottom w:val="none" w:sz="0" w:space="0" w:color="auto"/>
                                    <w:right w:val="none" w:sz="0" w:space="0" w:color="auto"/>
                                  </w:divBdr>
                                  <w:divsChild>
                                    <w:div w:id="206309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745763">
                              <w:marLeft w:val="0"/>
                              <w:marRight w:val="0"/>
                              <w:marTop w:val="0"/>
                              <w:marBottom w:val="0"/>
                              <w:divBdr>
                                <w:top w:val="none" w:sz="0" w:space="0" w:color="auto"/>
                                <w:left w:val="none" w:sz="0" w:space="0" w:color="auto"/>
                                <w:bottom w:val="none" w:sz="0" w:space="0" w:color="auto"/>
                                <w:right w:val="none" w:sz="0" w:space="0" w:color="auto"/>
                              </w:divBdr>
                              <w:divsChild>
                                <w:div w:id="1683703932">
                                  <w:marLeft w:val="0"/>
                                  <w:marRight w:val="0"/>
                                  <w:marTop w:val="0"/>
                                  <w:marBottom w:val="0"/>
                                  <w:divBdr>
                                    <w:top w:val="none" w:sz="0" w:space="0" w:color="auto"/>
                                    <w:left w:val="none" w:sz="0" w:space="0" w:color="auto"/>
                                    <w:bottom w:val="none" w:sz="0" w:space="0" w:color="auto"/>
                                    <w:right w:val="none" w:sz="0" w:space="0" w:color="auto"/>
                                  </w:divBdr>
                                  <w:divsChild>
                                    <w:div w:id="55177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41528">
                              <w:marLeft w:val="0"/>
                              <w:marRight w:val="0"/>
                              <w:marTop w:val="0"/>
                              <w:marBottom w:val="0"/>
                              <w:divBdr>
                                <w:top w:val="none" w:sz="0" w:space="0" w:color="auto"/>
                                <w:left w:val="none" w:sz="0" w:space="0" w:color="auto"/>
                                <w:bottom w:val="none" w:sz="0" w:space="0" w:color="auto"/>
                                <w:right w:val="none" w:sz="0" w:space="0" w:color="auto"/>
                              </w:divBdr>
                              <w:divsChild>
                                <w:div w:id="417991855">
                                  <w:marLeft w:val="0"/>
                                  <w:marRight w:val="0"/>
                                  <w:marTop w:val="0"/>
                                  <w:marBottom w:val="0"/>
                                  <w:divBdr>
                                    <w:top w:val="none" w:sz="0" w:space="0" w:color="auto"/>
                                    <w:left w:val="none" w:sz="0" w:space="0" w:color="auto"/>
                                    <w:bottom w:val="none" w:sz="0" w:space="0" w:color="auto"/>
                                    <w:right w:val="none" w:sz="0" w:space="0" w:color="auto"/>
                                  </w:divBdr>
                                  <w:divsChild>
                                    <w:div w:id="93050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979384">
                              <w:marLeft w:val="0"/>
                              <w:marRight w:val="0"/>
                              <w:marTop w:val="0"/>
                              <w:marBottom w:val="0"/>
                              <w:divBdr>
                                <w:top w:val="none" w:sz="0" w:space="0" w:color="auto"/>
                                <w:left w:val="none" w:sz="0" w:space="0" w:color="auto"/>
                                <w:bottom w:val="none" w:sz="0" w:space="0" w:color="auto"/>
                                <w:right w:val="none" w:sz="0" w:space="0" w:color="auto"/>
                              </w:divBdr>
                              <w:divsChild>
                                <w:div w:id="1216116102">
                                  <w:marLeft w:val="0"/>
                                  <w:marRight w:val="0"/>
                                  <w:marTop w:val="0"/>
                                  <w:marBottom w:val="0"/>
                                  <w:divBdr>
                                    <w:top w:val="none" w:sz="0" w:space="0" w:color="auto"/>
                                    <w:left w:val="none" w:sz="0" w:space="0" w:color="auto"/>
                                    <w:bottom w:val="none" w:sz="0" w:space="0" w:color="auto"/>
                                    <w:right w:val="none" w:sz="0" w:space="0" w:color="auto"/>
                                  </w:divBdr>
                                  <w:divsChild>
                                    <w:div w:id="13206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3284">
                              <w:marLeft w:val="0"/>
                              <w:marRight w:val="0"/>
                              <w:marTop w:val="0"/>
                              <w:marBottom w:val="0"/>
                              <w:divBdr>
                                <w:top w:val="none" w:sz="0" w:space="0" w:color="auto"/>
                                <w:left w:val="none" w:sz="0" w:space="0" w:color="auto"/>
                                <w:bottom w:val="none" w:sz="0" w:space="0" w:color="auto"/>
                                <w:right w:val="none" w:sz="0" w:space="0" w:color="auto"/>
                              </w:divBdr>
                              <w:divsChild>
                                <w:div w:id="1098604029">
                                  <w:marLeft w:val="0"/>
                                  <w:marRight w:val="0"/>
                                  <w:marTop w:val="0"/>
                                  <w:marBottom w:val="0"/>
                                  <w:divBdr>
                                    <w:top w:val="none" w:sz="0" w:space="0" w:color="auto"/>
                                    <w:left w:val="none" w:sz="0" w:space="0" w:color="auto"/>
                                    <w:bottom w:val="none" w:sz="0" w:space="0" w:color="auto"/>
                                    <w:right w:val="none" w:sz="0" w:space="0" w:color="auto"/>
                                  </w:divBdr>
                                  <w:divsChild>
                                    <w:div w:id="54121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322187">
                              <w:marLeft w:val="0"/>
                              <w:marRight w:val="0"/>
                              <w:marTop w:val="0"/>
                              <w:marBottom w:val="0"/>
                              <w:divBdr>
                                <w:top w:val="none" w:sz="0" w:space="0" w:color="auto"/>
                                <w:left w:val="none" w:sz="0" w:space="0" w:color="auto"/>
                                <w:bottom w:val="none" w:sz="0" w:space="0" w:color="auto"/>
                                <w:right w:val="none" w:sz="0" w:space="0" w:color="auto"/>
                              </w:divBdr>
                              <w:divsChild>
                                <w:div w:id="259335262">
                                  <w:marLeft w:val="0"/>
                                  <w:marRight w:val="0"/>
                                  <w:marTop w:val="0"/>
                                  <w:marBottom w:val="0"/>
                                  <w:divBdr>
                                    <w:top w:val="none" w:sz="0" w:space="0" w:color="auto"/>
                                    <w:left w:val="none" w:sz="0" w:space="0" w:color="auto"/>
                                    <w:bottom w:val="none" w:sz="0" w:space="0" w:color="auto"/>
                                    <w:right w:val="none" w:sz="0" w:space="0" w:color="auto"/>
                                  </w:divBdr>
                                  <w:divsChild>
                                    <w:div w:id="164477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4368">
                              <w:marLeft w:val="0"/>
                              <w:marRight w:val="0"/>
                              <w:marTop w:val="0"/>
                              <w:marBottom w:val="0"/>
                              <w:divBdr>
                                <w:top w:val="none" w:sz="0" w:space="0" w:color="auto"/>
                                <w:left w:val="none" w:sz="0" w:space="0" w:color="auto"/>
                                <w:bottom w:val="none" w:sz="0" w:space="0" w:color="auto"/>
                                <w:right w:val="none" w:sz="0" w:space="0" w:color="auto"/>
                              </w:divBdr>
                              <w:divsChild>
                                <w:div w:id="126894215">
                                  <w:marLeft w:val="0"/>
                                  <w:marRight w:val="0"/>
                                  <w:marTop w:val="0"/>
                                  <w:marBottom w:val="0"/>
                                  <w:divBdr>
                                    <w:top w:val="none" w:sz="0" w:space="0" w:color="auto"/>
                                    <w:left w:val="none" w:sz="0" w:space="0" w:color="auto"/>
                                    <w:bottom w:val="none" w:sz="0" w:space="0" w:color="auto"/>
                                    <w:right w:val="none" w:sz="0" w:space="0" w:color="auto"/>
                                  </w:divBdr>
                                  <w:divsChild>
                                    <w:div w:id="174602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03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198249">
          <w:marLeft w:val="0"/>
          <w:marRight w:val="0"/>
          <w:marTop w:val="0"/>
          <w:marBottom w:val="0"/>
          <w:divBdr>
            <w:top w:val="none" w:sz="0" w:space="0" w:color="auto"/>
            <w:left w:val="none" w:sz="0" w:space="0" w:color="auto"/>
            <w:bottom w:val="none" w:sz="0" w:space="0" w:color="auto"/>
            <w:right w:val="none" w:sz="0" w:space="0" w:color="auto"/>
          </w:divBdr>
          <w:divsChild>
            <w:div w:id="1145505805">
              <w:marLeft w:val="0"/>
              <w:marRight w:val="0"/>
              <w:marTop w:val="0"/>
              <w:marBottom w:val="0"/>
              <w:divBdr>
                <w:top w:val="none" w:sz="0" w:space="0" w:color="auto"/>
                <w:left w:val="none" w:sz="0" w:space="0" w:color="auto"/>
                <w:bottom w:val="none" w:sz="0" w:space="0" w:color="auto"/>
                <w:right w:val="none" w:sz="0" w:space="0" w:color="auto"/>
              </w:divBdr>
              <w:divsChild>
                <w:div w:id="1800873893">
                  <w:marLeft w:val="0"/>
                  <w:marRight w:val="0"/>
                  <w:marTop w:val="0"/>
                  <w:marBottom w:val="360"/>
                  <w:divBdr>
                    <w:top w:val="none" w:sz="0" w:space="0" w:color="auto"/>
                    <w:left w:val="none" w:sz="0" w:space="0" w:color="auto"/>
                    <w:bottom w:val="none" w:sz="0" w:space="0" w:color="auto"/>
                    <w:right w:val="none" w:sz="0" w:space="0" w:color="auto"/>
                  </w:divBdr>
                </w:div>
                <w:div w:id="484900986">
                  <w:marLeft w:val="0"/>
                  <w:marRight w:val="0"/>
                  <w:marTop w:val="0"/>
                  <w:marBottom w:val="0"/>
                  <w:divBdr>
                    <w:top w:val="none" w:sz="0" w:space="0" w:color="auto"/>
                    <w:left w:val="none" w:sz="0" w:space="0" w:color="auto"/>
                    <w:bottom w:val="none" w:sz="0" w:space="0" w:color="auto"/>
                    <w:right w:val="none" w:sz="0" w:space="0" w:color="auto"/>
                  </w:divBdr>
                  <w:divsChild>
                    <w:div w:id="1459254394">
                      <w:marLeft w:val="-180"/>
                      <w:marRight w:val="-180"/>
                      <w:marTop w:val="0"/>
                      <w:marBottom w:val="0"/>
                      <w:divBdr>
                        <w:top w:val="none" w:sz="0" w:space="0" w:color="auto"/>
                        <w:left w:val="none" w:sz="0" w:space="0" w:color="auto"/>
                        <w:bottom w:val="none" w:sz="0" w:space="0" w:color="auto"/>
                        <w:right w:val="none" w:sz="0" w:space="0" w:color="auto"/>
                      </w:divBdr>
                      <w:divsChild>
                        <w:div w:id="997733545">
                          <w:marLeft w:val="0"/>
                          <w:marRight w:val="0"/>
                          <w:marTop w:val="0"/>
                          <w:marBottom w:val="0"/>
                          <w:divBdr>
                            <w:top w:val="none" w:sz="0" w:space="0" w:color="auto"/>
                            <w:left w:val="none" w:sz="0" w:space="0" w:color="auto"/>
                            <w:bottom w:val="none" w:sz="0" w:space="0" w:color="auto"/>
                            <w:right w:val="none" w:sz="0" w:space="0" w:color="auto"/>
                          </w:divBdr>
                          <w:divsChild>
                            <w:div w:id="1962299489">
                              <w:marLeft w:val="0"/>
                              <w:marRight w:val="0"/>
                              <w:marTop w:val="0"/>
                              <w:marBottom w:val="0"/>
                              <w:divBdr>
                                <w:top w:val="single" w:sz="6" w:space="31" w:color="DDDDDD"/>
                                <w:left w:val="single" w:sz="6" w:space="31" w:color="DDDDDD"/>
                                <w:bottom w:val="single" w:sz="6" w:space="31" w:color="DDDDDD"/>
                                <w:right w:val="single" w:sz="6" w:space="31" w:color="DDDDDD"/>
                              </w:divBdr>
                              <w:divsChild>
                                <w:div w:id="1403527884">
                                  <w:marLeft w:val="0"/>
                                  <w:marRight w:val="0"/>
                                  <w:marTop w:val="0"/>
                                  <w:marBottom w:val="0"/>
                                  <w:divBdr>
                                    <w:top w:val="none" w:sz="0" w:space="0" w:color="auto"/>
                                    <w:left w:val="none" w:sz="0" w:space="0" w:color="auto"/>
                                    <w:bottom w:val="none" w:sz="0" w:space="0" w:color="auto"/>
                                    <w:right w:val="none" w:sz="0" w:space="0" w:color="auto"/>
                                  </w:divBdr>
                                  <w:divsChild>
                                    <w:div w:id="1937446035">
                                      <w:marLeft w:val="0"/>
                                      <w:marRight w:val="0"/>
                                      <w:marTop w:val="0"/>
                                      <w:marBottom w:val="0"/>
                                      <w:divBdr>
                                        <w:top w:val="none" w:sz="0" w:space="0" w:color="auto"/>
                                        <w:left w:val="none" w:sz="0" w:space="0" w:color="auto"/>
                                        <w:bottom w:val="none" w:sz="0" w:space="0" w:color="auto"/>
                                        <w:right w:val="none" w:sz="0" w:space="0" w:color="auto"/>
                                      </w:divBdr>
                                      <w:divsChild>
                                        <w:div w:id="1694115947">
                                          <w:marLeft w:val="0"/>
                                          <w:marRight w:val="0"/>
                                          <w:marTop w:val="0"/>
                                          <w:marBottom w:val="0"/>
                                          <w:divBdr>
                                            <w:top w:val="none" w:sz="0" w:space="0" w:color="auto"/>
                                            <w:left w:val="none" w:sz="0" w:space="0" w:color="auto"/>
                                            <w:bottom w:val="none" w:sz="0" w:space="0" w:color="auto"/>
                                            <w:right w:val="none" w:sz="0" w:space="0" w:color="auto"/>
                                          </w:divBdr>
                                          <w:divsChild>
                                            <w:div w:id="1023433333">
                                              <w:marLeft w:val="0"/>
                                              <w:marRight w:val="0"/>
                                              <w:marTop w:val="0"/>
                                              <w:marBottom w:val="0"/>
                                              <w:divBdr>
                                                <w:top w:val="none" w:sz="0" w:space="0" w:color="auto"/>
                                                <w:left w:val="none" w:sz="0" w:space="0" w:color="auto"/>
                                                <w:bottom w:val="none" w:sz="0" w:space="0" w:color="auto"/>
                                                <w:right w:val="none" w:sz="0" w:space="0" w:color="auto"/>
                                              </w:divBdr>
                                              <w:divsChild>
                                                <w:div w:id="191944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47546">
                                          <w:marLeft w:val="0"/>
                                          <w:marRight w:val="0"/>
                                          <w:marTop w:val="0"/>
                                          <w:marBottom w:val="0"/>
                                          <w:divBdr>
                                            <w:top w:val="none" w:sz="0" w:space="0" w:color="auto"/>
                                            <w:left w:val="none" w:sz="0" w:space="0" w:color="auto"/>
                                            <w:bottom w:val="none" w:sz="0" w:space="0" w:color="auto"/>
                                            <w:right w:val="none" w:sz="0" w:space="0" w:color="auto"/>
                                          </w:divBdr>
                                          <w:divsChild>
                                            <w:div w:id="558634180">
                                              <w:marLeft w:val="0"/>
                                              <w:marRight w:val="0"/>
                                              <w:marTop w:val="0"/>
                                              <w:marBottom w:val="0"/>
                                              <w:divBdr>
                                                <w:top w:val="none" w:sz="0" w:space="0" w:color="auto"/>
                                                <w:left w:val="none" w:sz="0" w:space="0" w:color="auto"/>
                                                <w:bottom w:val="none" w:sz="0" w:space="0" w:color="auto"/>
                                                <w:right w:val="none" w:sz="0" w:space="0" w:color="auto"/>
                                              </w:divBdr>
                                              <w:divsChild>
                                                <w:div w:id="1857109391">
                                                  <w:marLeft w:val="0"/>
                                                  <w:marRight w:val="0"/>
                                                  <w:marTop w:val="0"/>
                                                  <w:marBottom w:val="0"/>
                                                  <w:divBdr>
                                                    <w:top w:val="none" w:sz="0" w:space="0" w:color="auto"/>
                                                    <w:left w:val="none" w:sz="0" w:space="0" w:color="auto"/>
                                                    <w:bottom w:val="none" w:sz="0" w:space="0" w:color="auto"/>
                                                    <w:right w:val="none" w:sz="0" w:space="0" w:color="auto"/>
                                                  </w:divBdr>
                                                  <w:divsChild>
                                                    <w:div w:id="504788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908518">
                                          <w:marLeft w:val="0"/>
                                          <w:marRight w:val="0"/>
                                          <w:marTop w:val="0"/>
                                          <w:marBottom w:val="0"/>
                                          <w:divBdr>
                                            <w:top w:val="none" w:sz="0" w:space="0" w:color="auto"/>
                                            <w:left w:val="none" w:sz="0" w:space="0" w:color="auto"/>
                                            <w:bottom w:val="none" w:sz="0" w:space="0" w:color="auto"/>
                                            <w:right w:val="none" w:sz="0" w:space="0" w:color="auto"/>
                                          </w:divBdr>
                                          <w:divsChild>
                                            <w:div w:id="1922566636">
                                              <w:marLeft w:val="0"/>
                                              <w:marRight w:val="0"/>
                                              <w:marTop w:val="0"/>
                                              <w:marBottom w:val="0"/>
                                              <w:divBdr>
                                                <w:top w:val="none" w:sz="0" w:space="0" w:color="auto"/>
                                                <w:left w:val="none" w:sz="0" w:space="0" w:color="auto"/>
                                                <w:bottom w:val="none" w:sz="0" w:space="0" w:color="auto"/>
                                                <w:right w:val="none" w:sz="0" w:space="0" w:color="auto"/>
                                              </w:divBdr>
                                              <w:divsChild>
                                                <w:div w:id="15958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48313">
                                          <w:marLeft w:val="0"/>
                                          <w:marRight w:val="0"/>
                                          <w:marTop w:val="0"/>
                                          <w:marBottom w:val="0"/>
                                          <w:divBdr>
                                            <w:top w:val="none" w:sz="0" w:space="0" w:color="auto"/>
                                            <w:left w:val="none" w:sz="0" w:space="0" w:color="auto"/>
                                            <w:bottom w:val="none" w:sz="0" w:space="0" w:color="auto"/>
                                            <w:right w:val="none" w:sz="0" w:space="0" w:color="auto"/>
                                          </w:divBdr>
                                          <w:divsChild>
                                            <w:div w:id="1400131507">
                                              <w:marLeft w:val="0"/>
                                              <w:marRight w:val="0"/>
                                              <w:marTop w:val="0"/>
                                              <w:marBottom w:val="0"/>
                                              <w:divBdr>
                                                <w:top w:val="none" w:sz="0" w:space="0" w:color="auto"/>
                                                <w:left w:val="none" w:sz="0" w:space="0" w:color="auto"/>
                                                <w:bottom w:val="none" w:sz="0" w:space="0" w:color="auto"/>
                                                <w:right w:val="none" w:sz="0" w:space="0" w:color="auto"/>
                                              </w:divBdr>
                                              <w:divsChild>
                                                <w:div w:id="1277562820">
                                                  <w:marLeft w:val="0"/>
                                                  <w:marRight w:val="0"/>
                                                  <w:marTop w:val="0"/>
                                                  <w:marBottom w:val="0"/>
                                                  <w:divBdr>
                                                    <w:top w:val="none" w:sz="0" w:space="0" w:color="auto"/>
                                                    <w:left w:val="none" w:sz="0" w:space="0" w:color="auto"/>
                                                    <w:bottom w:val="none" w:sz="0" w:space="0" w:color="auto"/>
                                                    <w:right w:val="none" w:sz="0" w:space="0" w:color="auto"/>
                                                  </w:divBdr>
                                                  <w:divsChild>
                                                    <w:div w:id="172217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darchildrensacademy.org.u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tsatrust.org.uk" TargetMode="External"/><Relationship Id="rId5" Type="http://schemas.openxmlformats.org/officeDocument/2006/relationships/styles" Target="styles.xml"/><Relationship Id="rId10" Type="http://schemas.openxmlformats.org/officeDocument/2006/relationships/hyperlink" Target="mailto:Danielle.Donoghue@cedar.tsat.uk" TargetMode="External"/><Relationship Id="rId4" Type="http://schemas.openxmlformats.org/officeDocument/2006/relationships/numbering" Target="numbering.xml"/><Relationship Id="rId9" Type="http://schemas.openxmlformats.org/officeDocument/2006/relationships/hyperlink" Target="https://www.tsatrust.org.uk/vision-and-valu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6A829CA54164458100F663E008C432" ma:contentTypeVersion="16" ma:contentTypeDescription="Create a new document." ma:contentTypeScope="" ma:versionID="805cbf78ca09c7514dbd31a6ba0ba0c8">
  <xsd:schema xmlns:xsd="http://www.w3.org/2001/XMLSchema" xmlns:xs="http://www.w3.org/2001/XMLSchema" xmlns:p="http://schemas.microsoft.com/office/2006/metadata/properties" xmlns:ns3="86c18f14-c56a-420d-9895-af87d6947ebb" xmlns:ns4="5ddc2c83-36eb-4d71-a37d-0e44d579a25e" targetNamespace="http://schemas.microsoft.com/office/2006/metadata/properties" ma:root="true" ma:fieldsID="aadf2274db4b110963face960899e5ac" ns3:_="" ns4:_="">
    <xsd:import namespace="86c18f14-c56a-420d-9895-af87d6947ebb"/>
    <xsd:import namespace="5ddc2c83-36eb-4d71-a37d-0e44d579a25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LengthInSeconds"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18f14-c56a-420d-9895-af87d6947e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dc2c83-36eb-4d71-a37d-0e44d579a25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6c18f14-c56a-420d-9895-af87d6947ebb" xsi:nil="true"/>
  </documentManagement>
</p:properties>
</file>

<file path=customXml/itemProps1.xml><?xml version="1.0" encoding="utf-8"?>
<ds:datastoreItem xmlns:ds="http://schemas.openxmlformats.org/officeDocument/2006/customXml" ds:itemID="{EA317E99-0E9B-4F6B-8BBD-4D6A4A283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18f14-c56a-420d-9895-af87d6947ebb"/>
    <ds:schemaRef ds:uri="5ddc2c83-36eb-4d71-a37d-0e44d579a2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353654-5D55-4430-88BB-6CDF70399E26}">
  <ds:schemaRefs>
    <ds:schemaRef ds:uri="http://schemas.microsoft.com/sharepoint/v3/contenttype/forms"/>
  </ds:schemaRefs>
</ds:datastoreItem>
</file>

<file path=customXml/itemProps3.xml><?xml version="1.0" encoding="utf-8"?>
<ds:datastoreItem xmlns:ds="http://schemas.openxmlformats.org/officeDocument/2006/customXml" ds:itemID="{16043455-D28B-4D40-8534-8D1AD297791F}">
  <ds:schemaRefs>
    <ds:schemaRef ds:uri="http://purl.org/dc/elements/1.1/"/>
    <ds:schemaRef ds:uri="http://purl.org/dc/dcmitype/"/>
    <ds:schemaRef ds:uri="http://schemas.microsoft.com/office/2006/documentManagement/types"/>
    <ds:schemaRef ds:uri="http://purl.org/dc/terms/"/>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5ddc2c83-36eb-4d71-a37d-0e44d579a25e"/>
    <ds:schemaRef ds:uri="86c18f14-c56a-420d-9895-af87d6947ebb"/>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815</Words>
  <Characters>4646</Characters>
  <Application>Microsoft Office Word</Application>
  <DocSecurity>0</DocSecurity>
  <Lines>38</Lines>
  <Paragraphs>10</Paragraphs>
  <ScaleCrop>false</ScaleCrop>
  <Company>Thinking Schools Academy Trust</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Pocock, Tracy (TSAT)</dc:creator>
  <cp:keywords/>
  <dc:description/>
  <cp:lastModifiedBy>Pocock, Tracy (TSAT)</cp:lastModifiedBy>
  <cp:revision>1</cp:revision>
  <dcterms:created xsi:type="dcterms:W3CDTF">2025-09-10T10:21:00Z</dcterms:created>
  <dcterms:modified xsi:type="dcterms:W3CDTF">2025-09-10T10:23:00Z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0x010100E86A829CA54164458100F663E008C432</vt:lpwstr>
  </property>
</Properties>
</file>